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B9" w:rsidRDefault="003217B9" w:rsidP="00321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3217B9" w:rsidRPr="00782ABC" w:rsidRDefault="003217B9" w:rsidP="0032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7B9" w:rsidRPr="00782ABC" w:rsidRDefault="003217B9" w:rsidP="003217B9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провела проверку </w:t>
      </w:r>
      <w:r w:rsidRPr="00782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исполнения законодательства </w:t>
      </w:r>
      <w:r w:rsidRPr="00782AB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3217B9" w:rsidRPr="00782ABC" w:rsidRDefault="003217B9" w:rsidP="0032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проведенной прокуратурой района </w:t>
      </w:r>
      <w:r w:rsidRPr="00782ABC">
        <w:rPr>
          <w:rFonts w:ascii="Times New Roman" w:hAnsi="Times New Roman" w:cs="Times New Roman"/>
          <w:sz w:val="28"/>
          <w:szCs w:val="28"/>
        </w:rPr>
        <w:t>установлено, что в нарушения действующего законодательства требований администрацией муниципального образования «Майское сельское поселение» отчет закупок у субъектов малого предпринимательства и социально ориентированных некоммерческих организаций по итогам 2022 года не размещен в единой информационной системе.</w:t>
      </w:r>
    </w:p>
    <w:p w:rsidR="003217B9" w:rsidRPr="00782ABC" w:rsidRDefault="003217B9" w:rsidP="003217B9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изложенным прокуратурой района </w:t>
      </w: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82AB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«Майское сельское поселение» внесено представление </w:t>
      </w: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выявленных нарушений, которое </w:t>
      </w:r>
      <w:r w:rsidRPr="00782ABC">
        <w:rPr>
          <w:rFonts w:ascii="Times New Roman" w:hAnsi="Times New Roman" w:cs="Times New Roman"/>
          <w:sz w:val="28"/>
          <w:szCs w:val="28"/>
        </w:rPr>
        <w:t>находится на стадии рассмотрения.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9"/>
    <w:rsid w:val="003217B9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0C76-866C-4947-A395-60F1CB9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2023-11-28T08:29:00Z</dcterms:created>
  <dcterms:modified xsi:type="dcterms:W3CDTF">2023-11-28T08:29:00Z</dcterms:modified>
</cp:coreProperties>
</file>